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02" w:rsidRPr="00DC7D02" w:rsidRDefault="00DC7D02" w:rsidP="00DC7D02">
      <w:pPr>
        <w:spacing w:after="0" w:line="240" w:lineRule="auto"/>
        <w:ind w:right="-290"/>
        <w:jc w:val="center"/>
        <w:rPr>
          <w:rFonts w:ascii="Calibri" w:eastAsia="Times New Roman" w:hAnsi="Calibri" w:cs="Times New Roman"/>
          <w:b/>
          <w:color w:val="0070C0"/>
          <w:sz w:val="40"/>
          <w:szCs w:val="40"/>
          <w:lang w:val="hr-HR" w:eastAsia="hr-HR"/>
        </w:rPr>
      </w:pPr>
      <w:r w:rsidRPr="00DC7D02">
        <w:rPr>
          <w:rFonts w:ascii="Calibri" w:eastAsia="Times New Roman" w:hAnsi="Calibri" w:cs="Times New Roman"/>
          <w:b/>
          <w:color w:val="0070C0"/>
          <w:sz w:val="40"/>
          <w:szCs w:val="40"/>
          <w:lang w:val="hr-HR" w:eastAsia="hr-HR"/>
        </w:rPr>
        <w:t xml:space="preserve">SEZONA 2020. </w:t>
      </w:r>
    </w:p>
    <w:p w:rsidR="00DC7D02" w:rsidRPr="00DC7D02" w:rsidRDefault="00DC7D02" w:rsidP="00DC7D02">
      <w:pPr>
        <w:spacing w:after="0" w:line="240" w:lineRule="auto"/>
        <w:ind w:right="-290"/>
        <w:jc w:val="center"/>
        <w:rPr>
          <w:rFonts w:ascii="Calibri" w:eastAsia="Times New Roman" w:hAnsi="Calibri" w:cs="Times New Roman"/>
          <w:b/>
          <w:color w:val="0070C0"/>
          <w:sz w:val="96"/>
          <w:szCs w:val="96"/>
          <w:lang w:val="hr-HR" w:eastAsia="hr-HR"/>
        </w:rPr>
      </w:pPr>
      <w:r w:rsidRPr="00DC7D02">
        <w:rPr>
          <w:rFonts w:ascii="Calibri" w:eastAsia="Times New Roman" w:hAnsi="Calibri" w:cs="Times New Roman"/>
          <w:b/>
          <w:color w:val="0070C0"/>
          <w:sz w:val="80"/>
          <w:szCs w:val="80"/>
          <w:lang w:val="hr-HR" w:eastAsia="hr-HR"/>
        </w:rPr>
        <w:t>DUGI OTOK - BOŽAVA</w:t>
      </w:r>
      <w:r w:rsidRPr="00DC7D02">
        <w:rPr>
          <w:rFonts w:ascii="Arial" w:eastAsia="Times New Roman" w:hAnsi="Arial" w:cs="Arial"/>
          <w:color w:val="0070C0"/>
          <w:sz w:val="48"/>
          <w:szCs w:val="48"/>
          <w:lang w:val="hr-HR" w:eastAsia="hr-HR"/>
        </w:rPr>
        <w:br/>
      </w:r>
      <w:r w:rsidRPr="00DC7D02">
        <w:rPr>
          <w:rFonts w:ascii="Calibri" w:eastAsia="Times New Roman" w:hAnsi="Calibri" w:cs="Tahoma"/>
          <w:b/>
          <w:color w:val="0070C0"/>
          <w:sz w:val="40"/>
          <w:szCs w:val="40"/>
          <w:lang w:val="hr-HR" w:eastAsia="hr-HR"/>
        </w:rPr>
        <w:t>Hoteli Lavanda, Mirta, Agava (3*)</w:t>
      </w:r>
    </w:p>
    <w:p w:rsidR="00DC7D02" w:rsidRPr="00DC7D02" w:rsidRDefault="00DC7D02" w:rsidP="00DC7D02">
      <w:pPr>
        <w:spacing w:after="0" w:line="240" w:lineRule="auto"/>
        <w:ind w:right="-290"/>
        <w:jc w:val="center"/>
        <w:rPr>
          <w:rFonts w:ascii="Calibri" w:eastAsia="Times New Roman" w:hAnsi="Calibri" w:cs="Tahoma"/>
          <w:lang w:val="hr-HR" w:eastAsia="hr-HR"/>
        </w:rPr>
      </w:pPr>
      <w:r w:rsidRPr="00DC7D02">
        <w:rPr>
          <w:rFonts w:ascii="Calibri" w:eastAsia="Times New Roman" w:hAnsi="Calibri" w:cs="Tahoma"/>
          <w:lang w:val="hr-HR" w:eastAsia="hr-HR"/>
        </w:rPr>
        <w:t xml:space="preserve">Prvo dijete do 12 g. na pomoćnom ležaju u hotelu Lavanda </w:t>
      </w:r>
      <w:r w:rsidRPr="00DC7D02">
        <w:rPr>
          <w:rFonts w:ascii="Calibri" w:eastAsia="Times New Roman" w:hAnsi="Calibri" w:cs="Tahoma"/>
          <w:b/>
          <w:lang w:val="hr-HR" w:eastAsia="hr-HR"/>
        </w:rPr>
        <w:t xml:space="preserve">besplatno! </w:t>
      </w:r>
      <w:r w:rsidRPr="00DC7D02">
        <w:rPr>
          <w:rFonts w:ascii="Calibri" w:eastAsia="Times New Roman" w:hAnsi="Calibri" w:cs="Tahoma"/>
          <w:lang w:val="hr-HR" w:eastAsia="hr-HR"/>
        </w:rPr>
        <w:t>Uz obroke uključeno piće!</w:t>
      </w:r>
    </w:p>
    <w:p w:rsidR="00DC7D02" w:rsidRPr="00DC7D02" w:rsidRDefault="00DC7D02" w:rsidP="00DC7D02">
      <w:pPr>
        <w:spacing w:after="0" w:line="240" w:lineRule="auto"/>
        <w:ind w:right="-290"/>
        <w:jc w:val="center"/>
        <w:rPr>
          <w:rFonts w:ascii="Calibri" w:eastAsia="Times New Roman" w:hAnsi="Calibri" w:cs="Tahoma"/>
          <w:sz w:val="20"/>
          <w:szCs w:val="20"/>
          <w:lang w:val="hr-HR" w:eastAsia="hr-HR"/>
        </w:rPr>
      </w:pPr>
      <w:r w:rsidRPr="00DC7D02">
        <w:rPr>
          <w:rFonts w:ascii="Calibri" w:eastAsia="Times New Roman" w:hAnsi="Calibri" w:cs="Tahoma"/>
          <w:sz w:val="18"/>
          <w:szCs w:val="18"/>
          <w:lang w:val="hr-HR" w:eastAsia="hr-HR"/>
        </w:rPr>
        <w:br/>
      </w:r>
      <w:r w:rsidRPr="00DC7D02">
        <w:rPr>
          <w:rFonts w:ascii="Calibri" w:eastAsia="Times New Roman" w:hAnsi="Calibri" w:cs="Tahoma"/>
          <w:sz w:val="20"/>
          <w:szCs w:val="20"/>
          <w:lang w:val="hr-HR" w:eastAsia="hr-HR"/>
        </w:rPr>
        <w:t>Dugi otok je poseban zbog svoje ljepote. Bujna mediteranska vegetacija u kombinaciji s plavetnilom mora te okolni otoci, hridi i uvale ne mogu nikoga ostaviti ravnodušnim. Osim slikovite Božave, treba posjetiti prekrasnu pješčanu plažu Sakarun, Veli rat sa prekrasnim svjetionikom, dok se na jugu otoka nalazi Sali - glavno mjesto na otoku, te uvala Telaščica, koja je zbog svoje čudesne ljepote proglašena parkom prirode.</w:t>
      </w:r>
    </w:p>
    <w:p w:rsidR="00DC7D02" w:rsidRPr="00DC7D02" w:rsidRDefault="00DC7D02" w:rsidP="00DC7D02">
      <w:pPr>
        <w:spacing w:after="0" w:line="240" w:lineRule="auto"/>
        <w:ind w:right="-290"/>
        <w:rPr>
          <w:rFonts w:ascii="Calibri" w:eastAsia="Times New Roman" w:hAnsi="Calibri" w:cs="Calibri"/>
          <w:sz w:val="20"/>
          <w:szCs w:val="20"/>
          <w:lang w:val="hr-HR" w:eastAsia="hr-HR"/>
        </w:rPr>
      </w:pPr>
    </w:p>
    <w:p w:rsidR="00DC7D02" w:rsidRPr="00DC7D02" w:rsidRDefault="00DC7D02" w:rsidP="00DC7D02">
      <w:pPr>
        <w:shd w:val="clear" w:color="auto" w:fill="FFFFFF"/>
        <w:spacing w:after="0" w:line="240" w:lineRule="auto"/>
        <w:ind w:right="-290"/>
        <w:rPr>
          <w:rFonts w:ascii="Calibri" w:eastAsia="Times New Roman" w:hAnsi="Calibri" w:cs="Calibri"/>
          <w:sz w:val="20"/>
          <w:szCs w:val="20"/>
          <w:lang w:val="hr-HR" w:eastAsia="hr-HR"/>
        </w:rPr>
      </w:pPr>
      <w:r w:rsidRPr="00DC7D02">
        <w:rPr>
          <w:rFonts w:ascii="Calibri" w:eastAsia="Times New Roman" w:hAnsi="Calibri" w:cs="Calibri"/>
          <w:sz w:val="20"/>
          <w:szCs w:val="20"/>
          <w:lang w:val="hr-HR" w:eastAsia="hr-HR"/>
        </w:rPr>
        <w:t>Dolazak do Božave – trajektom iz Zadra do mjesta Brbinj i potom 15 km vožnje na sjever do Božave.</w:t>
      </w:r>
    </w:p>
    <w:p w:rsidR="00DC7D02" w:rsidRPr="00DC7D02" w:rsidRDefault="00DC7D02" w:rsidP="00DC7D02">
      <w:pPr>
        <w:shd w:val="clear" w:color="auto" w:fill="FFFFFF"/>
        <w:spacing w:after="0" w:line="240" w:lineRule="auto"/>
        <w:ind w:right="-290"/>
        <w:rPr>
          <w:rFonts w:ascii="Calibri" w:eastAsia="Times New Roman" w:hAnsi="Calibri" w:cs="Calibri"/>
          <w:sz w:val="20"/>
          <w:szCs w:val="20"/>
          <w:lang w:val="hr-HR" w:eastAsia="hr-HR"/>
        </w:rPr>
      </w:pPr>
      <w:r w:rsidRPr="00DC7D02">
        <w:rPr>
          <w:rFonts w:ascii="Calibri" w:eastAsia="Times New Roman" w:hAnsi="Calibri" w:cs="Calibri"/>
          <w:sz w:val="20"/>
          <w:szCs w:val="20"/>
          <w:lang w:val="hr-HR" w:eastAsia="hr-HR"/>
        </w:rPr>
        <w:t>Također postoji katamaran koji svaki dan vozi na relaciji Zadar-Božava-Zadar.</w:t>
      </w:r>
    </w:p>
    <w:p w:rsidR="00DC7D02" w:rsidRPr="00DC7D02" w:rsidRDefault="00DC7D02" w:rsidP="00DC7D02">
      <w:pPr>
        <w:shd w:val="clear" w:color="auto" w:fill="FFFFFF"/>
        <w:spacing w:after="0" w:line="240" w:lineRule="auto"/>
        <w:ind w:right="-290"/>
        <w:jc w:val="both"/>
        <w:rPr>
          <w:rFonts w:ascii="Calibri" w:eastAsia="Times New Roman" w:hAnsi="Calibri" w:cs="Calibri"/>
          <w:sz w:val="20"/>
          <w:szCs w:val="20"/>
          <w:lang w:val="hr-HR" w:eastAsia="hr-HR"/>
        </w:rPr>
      </w:pPr>
      <w:r w:rsidRPr="00DC7D02">
        <w:rPr>
          <w:rFonts w:ascii="Calibri" w:eastAsia="Times New Roman" w:hAnsi="Calibri" w:cs="Calibri"/>
          <w:b/>
          <w:bCs/>
          <w:sz w:val="20"/>
          <w:szCs w:val="20"/>
          <w:lang w:val="hr-HR" w:eastAsia="hr-HR"/>
        </w:rPr>
        <w:br/>
      </w:r>
      <w:r w:rsidRPr="00DC7D02">
        <w:rPr>
          <w:rFonts w:ascii="Calibri" w:eastAsia="Times New Roman" w:hAnsi="Calibri" w:cs="Calibri"/>
          <w:b/>
          <w:color w:val="0070C0"/>
          <w:sz w:val="20"/>
          <w:szCs w:val="20"/>
          <w:lang w:val="hr-HR" w:eastAsia="hr-HR"/>
        </w:rPr>
        <w:t>Hotelsko naselje Božava</w:t>
      </w:r>
      <w:r w:rsidRPr="00DC7D02">
        <w:rPr>
          <w:rFonts w:ascii="Calibri" w:eastAsia="Times New Roman" w:hAnsi="Calibri" w:cs="Calibri"/>
          <w:sz w:val="20"/>
          <w:szCs w:val="20"/>
          <w:lang w:val="hr-HR" w:eastAsia="hr-HR"/>
        </w:rPr>
        <w:t xml:space="preserve"> smješteno je u gustoj borovoj šumi, uz samo more. Kompleks se sastoji od tri hotela – Lavanda, Mirta i Agava. Sva tri hotela su klimatizirana, kategorije 3*. </w:t>
      </w:r>
    </w:p>
    <w:p w:rsidR="00DC7D02" w:rsidRPr="00DC7D02" w:rsidRDefault="00DC7D02" w:rsidP="00DC7D02">
      <w:pPr>
        <w:shd w:val="clear" w:color="auto" w:fill="FFFFFF"/>
        <w:spacing w:after="0" w:line="240" w:lineRule="auto"/>
        <w:ind w:right="-290"/>
        <w:jc w:val="both"/>
        <w:rPr>
          <w:rFonts w:ascii="Calibri" w:eastAsia="Times New Roman" w:hAnsi="Calibri" w:cs="Calibri"/>
          <w:b/>
          <w:bCs/>
          <w:sz w:val="20"/>
          <w:szCs w:val="20"/>
          <w:lang w:val="hr-HR" w:eastAsia="hr-HR"/>
        </w:rPr>
      </w:pPr>
      <w:r w:rsidRPr="00DC7D02">
        <w:rPr>
          <w:rFonts w:ascii="Calibri" w:eastAsia="Times New Roman" w:hAnsi="Calibri" w:cs="Calibri"/>
          <w:b/>
          <w:color w:val="0070C0"/>
          <w:sz w:val="20"/>
          <w:szCs w:val="20"/>
          <w:lang w:val="hr-HR" w:eastAsia="hr-HR"/>
        </w:rPr>
        <w:t>Sadržaji</w:t>
      </w:r>
      <w:r w:rsidRPr="00DC7D02">
        <w:rPr>
          <w:rFonts w:ascii="Calibri" w:eastAsia="Times New Roman" w:hAnsi="Calibri" w:cs="Calibri"/>
          <w:b/>
          <w:bCs/>
          <w:color w:val="0070C0"/>
          <w:sz w:val="20"/>
          <w:szCs w:val="20"/>
          <w:lang w:val="hr-HR" w:eastAsia="hr-HR"/>
        </w:rPr>
        <w:t>:</w:t>
      </w:r>
      <w:r w:rsidRPr="00DC7D02">
        <w:rPr>
          <w:rFonts w:ascii="Calibri" w:eastAsia="Times New Roman" w:hAnsi="Calibri" w:cs="Calibri"/>
          <w:sz w:val="20"/>
          <w:szCs w:val="20"/>
          <w:lang w:val="hr-HR" w:eastAsia="hr-HR"/>
        </w:rPr>
        <w:t xml:space="preserve"> otvoreni bazen sa slatkom vodom, ležaljke i suncobrani, tenis, stolni tennis, biciklizam, bočalište, fitness centar, škola ronjenja u mjestu</w:t>
      </w: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b/>
          <w:bCs/>
          <w:sz w:val="20"/>
          <w:szCs w:val="20"/>
          <w:lang w:val="hr-HR" w:eastAsia="hr-HR"/>
        </w:rPr>
      </w:pPr>
    </w:p>
    <w:p w:rsidR="00DC7D02" w:rsidRPr="00DC7D02" w:rsidRDefault="00DC7D02" w:rsidP="00DC7D02">
      <w:pPr>
        <w:shd w:val="clear" w:color="auto" w:fill="FFFFFF"/>
        <w:spacing w:after="0" w:line="240" w:lineRule="auto"/>
        <w:ind w:right="-290"/>
        <w:jc w:val="center"/>
        <w:outlineLvl w:val="0"/>
        <w:rPr>
          <w:rFonts w:ascii="Calibri" w:eastAsia="Times New Roman" w:hAnsi="Calibri" w:cs="Calibri"/>
          <w:b/>
          <w:bCs/>
          <w:sz w:val="20"/>
          <w:szCs w:val="20"/>
          <w:lang w:val="hr-HR" w:eastAsia="hr-HR"/>
        </w:rPr>
      </w:pPr>
      <w:r w:rsidRPr="00DC7D02">
        <w:rPr>
          <w:rFonts w:ascii="Calibri" w:eastAsia="Times New Roman" w:hAnsi="Calibri" w:cs="Calibri"/>
          <w:sz w:val="20"/>
          <w:szCs w:val="20"/>
          <w:lang w:val="hr-HR" w:eastAsia="hr-HR"/>
        </w:rPr>
        <w:fldChar w:fldCharType="begin"/>
      </w:r>
      <w:r w:rsidRPr="00DC7D02">
        <w:rPr>
          <w:rFonts w:ascii="Calibri" w:eastAsia="Times New Roman" w:hAnsi="Calibri" w:cs="Calibri"/>
          <w:sz w:val="20"/>
          <w:szCs w:val="20"/>
          <w:lang w:val="hr-HR" w:eastAsia="hr-HR"/>
        </w:rPr>
        <w:instrText xml:space="preserve"> INCLUDEPICTURE "https://www.azurtours.hr/wp-content/uploads/2016/11/Hoteli-Bo%C5%BEava-Ljetovanje-na-Dugom-otoku-hoteli-bo%C5%BEava.jpg" \* MERGEFORMATINET </w:instrText>
      </w:r>
      <w:r w:rsidRPr="00DC7D02">
        <w:rPr>
          <w:rFonts w:ascii="Calibri" w:eastAsia="Times New Roman" w:hAnsi="Calibri" w:cs="Calibri"/>
          <w:sz w:val="20"/>
          <w:szCs w:val="20"/>
          <w:lang w:val="hr-HR" w:eastAsia="hr-HR"/>
        </w:rPr>
        <w:fldChar w:fldCharType="separate"/>
      </w:r>
      <w:r w:rsidRPr="00DC7D02">
        <w:rPr>
          <w:rFonts w:ascii="Calibri" w:eastAsia="Times New Roman" w:hAnsi="Calibri" w:cs="Calibri"/>
          <w:sz w:val="20"/>
          <w:szCs w:val="20"/>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1.25pt">
            <v:imagedata r:id="rId5" r:href="rId6"/>
          </v:shape>
        </w:pict>
      </w:r>
      <w:r w:rsidRPr="00DC7D02">
        <w:rPr>
          <w:rFonts w:ascii="Calibri" w:eastAsia="Times New Roman" w:hAnsi="Calibri" w:cs="Calibri"/>
          <w:sz w:val="20"/>
          <w:szCs w:val="20"/>
          <w:lang w:val="hr-HR" w:eastAsia="hr-HR"/>
        </w:rPr>
        <w:fldChar w:fldCharType="end"/>
      </w:r>
      <w:r w:rsidRPr="00DC7D02">
        <w:rPr>
          <w:rFonts w:ascii="Calibri" w:eastAsia="Times New Roman" w:hAnsi="Calibri" w:cs="Calibri"/>
          <w:sz w:val="20"/>
          <w:szCs w:val="20"/>
          <w:lang w:val="hr-HR" w:eastAsia="hr-HR"/>
        </w:rPr>
        <w:t xml:space="preserve">  </w:t>
      </w:r>
      <w:r w:rsidRPr="00DC7D02">
        <w:rPr>
          <w:rFonts w:ascii="Calibri" w:eastAsia="Times New Roman" w:hAnsi="Calibri" w:cs="Calibri"/>
          <w:sz w:val="20"/>
          <w:szCs w:val="20"/>
          <w:lang w:val="hr-HR" w:eastAsia="hr-HR"/>
        </w:rPr>
        <w:fldChar w:fldCharType="begin"/>
      </w:r>
      <w:r w:rsidRPr="00DC7D02">
        <w:rPr>
          <w:rFonts w:ascii="Calibri" w:eastAsia="Times New Roman" w:hAnsi="Calibri" w:cs="Calibri"/>
          <w:sz w:val="20"/>
          <w:szCs w:val="20"/>
          <w:lang w:val="hr-HR" w:eastAsia="hr-HR"/>
        </w:rPr>
        <w:instrText xml:space="preserve"> INCLUDEPICTURE "https://www.azurtours.hr/wp-content/uploads/2016/11/Hoteli-Bo%C5%BEava-Ljetovanje-na-Dugom-otoku-vanjski-bazen.jpg" \* MERGEFORMATINET </w:instrText>
      </w:r>
      <w:r w:rsidRPr="00DC7D02">
        <w:rPr>
          <w:rFonts w:ascii="Calibri" w:eastAsia="Times New Roman" w:hAnsi="Calibri" w:cs="Calibri"/>
          <w:sz w:val="20"/>
          <w:szCs w:val="20"/>
          <w:lang w:val="hr-HR" w:eastAsia="hr-HR"/>
        </w:rPr>
        <w:fldChar w:fldCharType="separate"/>
      </w:r>
      <w:r w:rsidRPr="00DC7D02">
        <w:rPr>
          <w:rFonts w:ascii="Calibri" w:eastAsia="Times New Roman" w:hAnsi="Calibri" w:cs="Calibri"/>
          <w:sz w:val="20"/>
          <w:szCs w:val="20"/>
          <w:lang w:val="hr-HR" w:eastAsia="hr-HR"/>
        </w:rPr>
        <w:pict>
          <v:shape id="_x0000_i1026" type="#_x0000_t75" style="width:151.5pt;height:100.5pt">
            <v:imagedata r:id="rId7" r:href="rId8"/>
          </v:shape>
        </w:pict>
      </w:r>
      <w:r w:rsidRPr="00DC7D02">
        <w:rPr>
          <w:rFonts w:ascii="Calibri" w:eastAsia="Times New Roman" w:hAnsi="Calibri" w:cs="Calibri"/>
          <w:sz w:val="20"/>
          <w:szCs w:val="20"/>
          <w:lang w:val="hr-HR" w:eastAsia="hr-HR"/>
        </w:rPr>
        <w:fldChar w:fldCharType="end"/>
      </w: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b/>
          <w:bCs/>
          <w:sz w:val="20"/>
          <w:szCs w:val="20"/>
          <w:lang w:val="hr-HR" w:eastAsia="hr-HR"/>
        </w:rPr>
      </w:pP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lang w:val="hr-HR" w:eastAsia="hr-HR"/>
        </w:rPr>
        <w:t>Sobe</w:t>
      </w:r>
      <w:r w:rsidRPr="00DC7D02">
        <w:rPr>
          <w:rFonts w:ascii="Calibri" w:eastAsia="Times New Roman" w:hAnsi="Calibri" w:cs="Calibri"/>
          <w:b/>
          <w:bCs/>
          <w:color w:val="0070C0"/>
          <w:sz w:val="20"/>
          <w:szCs w:val="20"/>
          <w:lang w:val="hr-HR" w:eastAsia="hr-HR"/>
        </w:rPr>
        <w:t>:</w:t>
      </w:r>
      <w:r w:rsidRPr="00DC7D02">
        <w:rPr>
          <w:rFonts w:ascii="Calibri" w:eastAsia="Times New Roman" w:hAnsi="Calibri" w:cs="Calibri"/>
          <w:sz w:val="20"/>
          <w:szCs w:val="20"/>
          <w:lang w:val="hr-HR" w:eastAsia="hr-HR"/>
        </w:rPr>
        <w:t xml:space="preserve"> tuš, WC, balkon, klima, mini hladnjak, većina soba na morsku stranu, besplatan WiFi</w:t>
      </w: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b/>
          <w:bCs/>
          <w:sz w:val="20"/>
          <w:szCs w:val="20"/>
          <w:lang w:val="hr-HR" w:eastAsia="hr-HR"/>
        </w:rPr>
      </w:pP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lang w:val="hr-HR" w:eastAsia="hr-HR"/>
        </w:rPr>
        <w:t>Hotel Lavanda 3*</w:t>
      </w:r>
      <w:r w:rsidRPr="00DC7D02">
        <w:rPr>
          <w:rFonts w:ascii="Calibri" w:eastAsia="Times New Roman" w:hAnsi="Calibri" w:cs="Calibri"/>
          <w:b/>
          <w:bCs/>
          <w:sz w:val="20"/>
          <w:szCs w:val="20"/>
          <w:lang w:val="hr-HR" w:eastAsia="hr-HR"/>
        </w:rPr>
        <w:t xml:space="preserve"> </w:t>
      </w:r>
      <w:r w:rsidRPr="00DC7D02">
        <w:rPr>
          <w:rFonts w:ascii="Calibri" w:eastAsia="Times New Roman" w:hAnsi="Calibri" w:cs="Calibri"/>
          <w:sz w:val="20"/>
          <w:szCs w:val="20"/>
          <w:lang w:val="hr-HR" w:eastAsia="hr-HR"/>
        </w:rPr>
        <w:t xml:space="preserve">standardne sobe, pogled more 1/2+1. </w:t>
      </w:r>
      <w:r w:rsidRPr="00DC7D02">
        <w:rPr>
          <w:rFonts w:ascii="Calibri" w:eastAsia="Times New Roman" w:hAnsi="Calibri" w:cs="Calibri"/>
          <w:b/>
          <w:bCs/>
          <w:sz w:val="20"/>
          <w:szCs w:val="20"/>
          <w:lang w:val="hr-HR" w:eastAsia="hr-HR"/>
        </w:rPr>
        <w:t>Pomoćni krevet</w:t>
      </w:r>
      <w:r w:rsidRPr="00DC7D02">
        <w:rPr>
          <w:rFonts w:ascii="Calibri" w:eastAsia="Times New Roman" w:hAnsi="Calibri" w:cs="Calibri"/>
          <w:sz w:val="20"/>
          <w:szCs w:val="20"/>
          <w:lang w:val="hr-HR" w:eastAsia="hr-HR"/>
        </w:rPr>
        <w:t xml:space="preserve"> je jednostruka sofa na razvlačenje, pogodna za djecu do 12 godina.</w:t>
      </w: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lang w:val="hr-HR" w:eastAsia="hr-HR"/>
        </w:rPr>
        <w:t>Hoteli Agava, Mirta 3*</w:t>
      </w:r>
      <w:r w:rsidRPr="00DC7D02">
        <w:rPr>
          <w:rFonts w:ascii="Calibri" w:eastAsia="Times New Roman" w:hAnsi="Calibri" w:cs="Calibri"/>
          <w:sz w:val="20"/>
          <w:szCs w:val="20"/>
          <w:lang w:val="hr-HR" w:eastAsia="hr-HR"/>
        </w:rPr>
        <w:t xml:space="preserve"> obiteljske sobe, 1/2+2</w:t>
      </w:r>
    </w:p>
    <w:p w:rsidR="00DC7D02" w:rsidRPr="00DC7D02" w:rsidRDefault="00DC7D02" w:rsidP="00DC7D02">
      <w:pPr>
        <w:shd w:val="clear" w:color="auto" w:fill="FFFFFF"/>
        <w:spacing w:after="0" w:line="240" w:lineRule="auto"/>
        <w:ind w:right="-290"/>
        <w:jc w:val="both"/>
        <w:rPr>
          <w:rFonts w:ascii="Calibri" w:eastAsia="Times New Roman" w:hAnsi="Calibri" w:cs="Calibri"/>
          <w:b/>
          <w:bCs/>
          <w:sz w:val="20"/>
          <w:szCs w:val="20"/>
          <w:lang w:val="hr-HR" w:eastAsia="hr-HR"/>
        </w:rPr>
      </w:pP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lang w:val="hr-HR" w:eastAsia="hr-HR"/>
        </w:rPr>
        <w:t>Plaža ispred hotela</w:t>
      </w:r>
      <w:r w:rsidRPr="00DC7D02">
        <w:rPr>
          <w:rFonts w:ascii="Calibri" w:eastAsia="Times New Roman" w:hAnsi="Calibri" w:cs="Calibri"/>
          <w:b/>
          <w:bCs/>
          <w:color w:val="0070C0"/>
          <w:sz w:val="20"/>
          <w:szCs w:val="20"/>
          <w:lang w:val="hr-HR" w:eastAsia="hr-HR"/>
        </w:rPr>
        <w:t>:</w:t>
      </w:r>
      <w:r w:rsidRPr="00DC7D02">
        <w:rPr>
          <w:rFonts w:ascii="Calibri" w:eastAsia="Times New Roman" w:hAnsi="Calibri" w:cs="Calibri"/>
          <w:sz w:val="20"/>
          <w:szCs w:val="20"/>
          <w:lang w:val="hr-HR" w:eastAsia="hr-HR"/>
        </w:rPr>
        <w:t xml:space="preserve"> kamenita, sa drvenim platformama za sunčanje i dovoljno hlada. Na pet minuta hoda, šetnicom kroz borovu šumu, nalazi se uvala sa šljunčanom plažom, dok se na par kilometara udaljenosti nalazi Sakarun, prekrasna uvala sa prostranom pješčanom plažom, najljepša plaža na otoku. Hotelski vlakić više puta dnevno vozi od hotelskog kompleksa do Sakaruna (uz doplatu, cijena karte u jednom smjeru po osobi 15 kn; djeca do 6 godina ne plaćaju kartu; djeci do 12 godina vožnja je dozvoljena samo u prisustvu osobe koja je odgovorna za nju, a starija je od 18 godina).</w:t>
      </w:r>
    </w:p>
    <w:p w:rsidR="00DC7D02" w:rsidRPr="00DC7D02" w:rsidRDefault="00DC7D02" w:rsidP="00DC7D02">
      <w:pPr>
        <w:shd w:val="clear" w:color="auto" w:fill="FFFFFF"/>
        <w:spacing w:after="0" w:line="240" w:lineRule="auto"/>
        <w:ind w:right="-290"/>
        <w:jc w:val="both"/>
        <w:rPr>
          <w:rFonts w:ascii="Calibri" w:eastAsia="Times New Roman" w:hAnsi="Calibri" w:cs="Calibri"/>
          <w:b/>
          <w:bCs/>
          <w:sz w:val="20"/>
          <w:szCs w:val="20"/>
          <w:lang w:val="hr-HR" w:eastAsia="hr-HR"/>
        </w:rPr>
      </w:pP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lang w:val="hr-HR" w:eastAsia="hr-HR"/>
        </w:rPr>
        <w:t>Prehrana</w:t>
      </w:r>
      <w:r w:rsidRPr="00DC7D02">
        <w:rPr>
          <w:rFonts w:ascii="Calibri" w:eastAsia="Times New Roman" w:hAnsi="Calibri" w:cs="Calibri"/>
          <w:b/>
          <w:bCs/>
          <w:color w:val="0070C0"/>
          <w:sz w:val="20"/>
          <w:szCs w:val="20"/>
          <w:lang w:val="hr-HR" w:eastAsia="hr-HR"/>
        </w:rPr>
        <w:t>:</w:t>
      </w:r>
      <w:r w:rsidRPr="00DC7D02">
        <w:rPr>
          <w:rFonts w:ascii="Calibri" w:eastAsia="Times New Roman" w:hAnsi="Calibri" w:cs="Calibri"/>
          <w:sz w:val="20"/>
          <w:szCs w:val="20"/>
          <w:lang w:val="hr-HR" w:eastAsia="hr-HR"/>
        </w:rPr>
        <w:t xml:space="preserve"> u centralnom restoranu – smještenom uz samo more</w:t>
      </w:r>
    </w:p>
    <w:p w:rsidR="00DC7D02" w:rsidRPr="00DC7D02" w:rsidRDefault="00DC7D02" w:rsidP="00DC7D02">
      <w:pPr>
        <w:shd w:val="clear" w:color="auto" w:fill="FFFFFF"/>
        <w:spacing w:after="0" w:line="240" w:lineRule="auto"/>
        <w:ind w:right="-290"/>
        <w:jc w:val="both"/>
        <w:outlineLvl w:val="0"/>
        <w:rPr>
          <w:rFonts w:ascii="Calibri" w:eastAsia="Times New Roman" w:hAnsi="Calibri" w:cs="Calibri"/>
          <w:sz w:val="20"/>
          <w:szCs w:val="20"/>
          <w:u w:val="single"/>
          <w:lang w:val="hr-HR" w:eastAsia="hr-HR"/>
        </w:rPr>
      </w:pPr>
      <w:r w:rsidRPr="00DC7D02">
        <w:rPr>
          <w:rFonts w:ascii="Calibri" w:eastAsia="Times New Roman" w:hAnsi="Calibri" w:cs="Calibri"/>
          <w:b/>
          <w:color w:val="0070C0"/>
          <w:sz w:val="20"/>
          <w:szCs w:val="20"/>
          <w:lang w:val="hr-HR" w:eastAsia="hr-HR"/>
        </w:rPr>
        <w:t>Usluga:</w:t>
      </w:r>
      <w:r w:rsidRPr="00DC7D02">
        <w:rPr>
          <w:rFonts w:ascii="Calibri" w:eastAsia="Times New Roman" w:hAnsi="Calibri" w:cs="Calibri"/>
          <w:b/>
          <w:bCs/>
          <w:sz w:val="20"/>
          <w:szCs w:val="20"/>
          <w:lang w:val="hr-HR" w:eastAsia="hr-HR"/>
        </w:rPr>
        <w:t xml:space="preserve"> </w:t>
      </w:r>
      <w:r w:rsidRPr="00DC7D02">
        <w:rPr>
          <w:rFonts w:ascii="Calibri" w:eastAsia="Times New Roman" w:hAnsi="Calibri" w:cs="Calibri"/>
          <w:sz w:val="20"/>
          <w:szCs w:val="20"/>
          <w:lang w:val="hr-HR" w:eastAsia="hr-HR"/>
        </w:rPr>
        <w:t xml:space="preserve">polupansion – buffet doručak i buffet večera, </w:t>
      </w:r>
      <w:r w:rsidRPr="00DC7D02">
        <w:rPr>
          <w:rFonts w:ascii="Calibri" w:eastAsia="Times New Roman" w:hAnsi="Calibri" w:cs="Calibri"/>
          <w:sz w:val="20"/>
          <w:szCs w:val="20"/>
          <w:u w:val="single"/>
          <w:lang w:val="hr-HR" w:eastAsia="hr-HR"/>
        </w:rPr>
        <w:t>uz obroke uključeno neograničeno piće</w:t>
      </w:r>
      <w:r w:rsidRPr="00DC7D02">
        <w:rPr>
          <w:rFonts w:ascii="Calibri" w:eastAsia="Times New Roman" w:hAnsi="Calibri" w:cs="Calibri"/>
          <w:sz w:val="20"/>
          <w:szCs w:val="20"/>
          <w:lang w:val="hr-HR" w:eastAsia="hr-HR"/>
        </w:rPr>
        <w:t xml:space="preserve"> - pivo, vino i sokovi iz šankomata!</w:t>
      </w:r>
    </w:p>
    <w:p w:rsidR="00DC7D02" w:rsidRPr="00DC7D02" w:rsidRDefault="00DC7D02" w:rsidP="00DC7D02">
      <w:pPr>
        <w:spacing w:after="0" w:line="240" w:lineRule="auto"/>
        <w:ind w:right="-290"/>
        <w:rPr>
          <w:rFonts w:ascii="Calibri" w:eastAsia="Times New Roman" w:hAnsi="Calibri" w:cs="Calibri"/>
          <w:b/>
          <w:sz w:val="20"/>
          <w:szCs w:val="20"/>
          <w:lang w:val="hr-HR" w:eastAsia="hr-HR"/>
        </w:rPr>
      </w:pPr>
    </w:p>
    <w:p w:rsidR="00DC7D02" w:rsidRPr="00DC7D02" w:rsidRDefault="00DC7D02" w:rsidP="00DC7D02">
      <w:pPr>
        <w:spacing w:after="0" w:line="240" w:lineRule="auto"/>
        <w:ind w:right="-290"/>
        <w:rPr>
          <w:rFonts w:ascii="Calibri" w:eastAsia="Times New Roman" w:hAnsi="Calibri" w:cs="Calibri"/>
          <w:b/>
          <w:sz w:val="20"/>
          <w:szCs w:val="20"/>
          <w:lang w:val="hr-HR" w:eastAsia="hr-HR"/>
        </w:rPr>
      </w:pPr>
      <w:r w:rsidRPr="00DC7D02">
        <w:rPr>
          <w:rFonts w:ascii="Calibri" w:eastAsia="Times New Roman" w:hAnsi="Calibri" w:cs="Calibri"/>
          <w:b/>
          <w:color w:val="0070C0"/>
          <w:sz w:val="20"/>
          <w:szCs w:val="20"/>
          <w:lang w:val="hr-HR" w:eastAsia="hr-HR"/>
        </w:rPr>
        <w:t>"Dalmatinska večer"</w:t>
      </w:r>
      <w:r w:rsidRPr="00DC7D02">
        <w:rPr>
          <w:rFonts w:ascii="Calibri" w:eastAsia="Times New Roman" w:hAnsi="Calibri" w:cs="Calibri"/>
          <w:b/>
          <w:bCs/>
          <w:sz w:val="20"/>
          <w:szCs w:val="20"/>
          <w:lang w:val="hr-HR" w:eastAsia="hr-HR"/>
        </w:rPr>
        <w:t> </w:t>
      </w:r>
      <w:r w:rsidRPr="00DC7D02">
        <w:rPr>
          <w:rFonts w:ascii="Calibri" w:eastAsia="Times New Roman" w:hAnsi="Calibri" w:cs="Calibri"/>
          <w:sz w:val="20"/>
          <w:szCs w:val="20"/>
          <w:lang w:val="hr-HR" w:eastAsia="hr-HR"/>
        </w:rPr>
        <w:t>se organizira jednom tjedno - klapska glazba uz večeru i nakon večere živa glazba na terasi restorana</w:t>
      </w:r>
    </w:p>
    <w:p w:rsidR="00DC7D02" w:rsidRPr="00DC7D02" w:rsidRDefault="00DC7D02" w:rsidP="00DC7D02">
      <w:pPr>
        <w:shd w:val="clear" w:color="auto" w:fill="FFFFFF"/>
        <w:spacing w:after="0" w:line="240" w:lineRule="auto"/>
        <w:ind w:right="-290"/>
        <w:jc w:val="both"/>
        <w:rPr>
          <w:rFonts w:ascii="Calibri" w:eastAsia="Times New Roman" w:hAnsi="Calibri" w:cs="Calibri"/>
          <w:b/>
          <w:sz w:val="20"/>
          <w:szCs w:val="20"/>
          <w:lang w:val="hr-HR" w:eastAsia="hr-HR"/>
        </w:rPr>
      </w:pPr>
    </w:p>
    <w:p w:rsidR="00DC7D02" w:rsidRPr="00DC7D02" w:rsidRDefault="00DC7D02" w:rsidP="00DC7D02">
      <w:pPr>
        <w:shd w:val="clear" w:color="auto" w:fill="FFFFFF"/>
        <w:spacing w:after="0" w:line="240" w:lineRule="auto"/>
        <w:ind w:right="-290"/>
        <w:jc w:val="both"/>
        <w:rPr>
          <w:rFonts w:ascii="Calibri" w:eastAsia="Times New Roman" w:hAnsi="Calibri" w:cs="Tahoma"/>
          <w:b/>
          <w:sz w:val="20"/>
          <w:szCs w:val="20"/>
          <w:lang w:val="hr-HR" w:eastAsia="hr-HR"/>
        </w:rPr>
      </w:pPr>
      <w:r w:rsidRPr="00DC7D02">
        <w:rPr>
          <w:rFonts w:ascii="Calibri" w:eastAsia="Times New Roman" w:hAnsi="Calibri" w:cs="Calibri"/>
          <w:b/>
          <w:bCs/>
          <w:color w:val="0070C0"/>
          <w:sz w:val="20"/>
          <w:szCs w:val="20"/>
          <w:lang w:val="hr-HR" w:eastAsia="hr-HR"/>
        </w:rPr>
        <w:t>Mogućnost doplate na licu mjesta za transfer hotelskim vlakićem hotel – pješčana plaža Sakarun – hotel</w:t>
      </w:r>
      <w:r w:rsidRPr="00DC7D02">
        <w:rPr>
          <w:rFonts w:ascii="Calibri" w:eastAsia="Times New Roman" w:hAnsi="Calibri" w:cs="Calibri"/>
          <w:sz w:val="20"/>
          <w:szCs w:val="20"/>
          <w:lang w:val="hr-HR" w:eastAsia="hr-HR"/>
        </w:rPr>
        <w:t>, cijena karte u jednom smjeru: 15 kn po osobi. Djeca do 6 godina ne plaćaju kartu. Djeci do 12 godina vožnja je dozvoljena samo u prisustvu osobe koja je odgovorna za nju</w:t>
      </w:r>
      <w:r w:rsidRPr="00DC7D02">
        <w:rPr>
          <w:rFonts w:ascii="Calibri" w:eastAsia="Times New Roman" w:hAnsi="Calibri" w:cs="Times New Roman"/>
          <w:sz w:val="20"/>
          <w:szCs w:val="20"/>
          <w:lang w:val="hr-HR" w:eastAsia="hr-HR"/>
        </w:rPr>
        <w:t>, a starija je od 18 godina.</w:t>
      </w:r>
    </w:p>
    <w:p w:rsidR="00DC7D02" w:rsidRPr="00DC7D02" w:rsidRDefault="00DC7D02" w:rsidP="00DC7D02">
      <w:pPr>
        <w:shd w:val="clear" w:color="auto" w:fill="FFFFFF"/>
        <w:spacing w:after="0" w:line="240" w:lineRule="auto"/>
        <w:ind w:right="-290"/>
        <w:jc w:val="both"/>
        <w:rPr>
          <w:rFonts w:ascii="Calibri" w:eastAsia="Times New Roman" w:hAnsi="Calibri" w:cs="Tahoma"/>
          <w:b/>
          <w:sz w:val="20"/>
          <w:szCs w:val="20"/>
          <w:lang w:val="hr-HR" w:eastAsia="hr-HR"/>
        </w:rPr>
      </w:pPr>
    </w:p>
    <w:p w:rsidR="00DC7D02" w:rsidRPr="00DC7D02" w:rsidRDefault="00DC7D02" w:rsidP="00DC7D02">
      <w:pPr>
        <w:shd w:val="clear" w:color="auto" w:fill="FFFFFF"/>
        <w:spacing w:after="0" w:line="240" w:lineRule="auto"/>
        <w:rPr>
          <w:rFonts w:ascii="Calibri" w:eastAsia="Times New Roman" w:hAnsi="Calibri" w:cs="Calibri"/>
          <w:sz w:val="20"/>
          <w:szCs w:val="20"/>
          <w:lang w:val="hr-HR" w:eastAsia="hr-HR"/>
        </w:rPr>
      </w:pPr>
      <w:r w:rsidRPr="00DC7D02">
        <w:rPr>
          <w:rFonts w:ascii="Calibri" w:eastAsia="Times New Roman" w:hAnsi="Calibri" w:cs="Calibri"/>
          <w:b/>
          <w:color w:val="0070C0"/>
          <w:sz w:val="20"/>
          <w:szCs w:val="20"/>
          <w:u w:val="single"/>
          <w:lang w:val="hr-HR" w:eastAsia="hr-HR"/>
        </w:rPr>
        <w:t>Ekološka zanimljivost</w:t>
      </w:r>
      <w:r w:rsidRPr="00DC7D02">
        <w:rPr>
          <w:rFonts w:ascii="Calibri" w:eastAsia="Times New Roman" w:hAnsi="Calibri" w:cs="Calibri"/>
          <w:b/>
          <w:bCs/>
          <w:sz w:val="20"/>
          <w:szCs w:val="20"/>
          <w:lang w:val="hr-HR" w:eastAsia="hr-HR"/>
        </w:rPr>
        <w:t> </w:t>
      </w:r>
      <w:r w:rsidRPr="00DC7D02">
        <w:rPr>
          <w:rFonts w:ascii="Calibri" w:eastAsia="Times New Roman" w:hAnsi="Calibri" w:cs="Calibri"/>
          <w:sz w:val="20"/>
          <w:szCs w:val="20"/>
          <w:lang w:val="hr-HR" w:eastAsia="hr-HR"/>
        </w:rPr>
        <w:t>vezana uz hotele Božava. Voda na svim našim otocima, pa i na Dugom Otoku, je dragocijena i skupa. Stoga su hoteli,  tijekom rekonstrucije, ugradili bio-prečišćavače otpadnih voda. Sva otpadana voda iz soba i kompletnog hotelskog kompeksa odlazi u bio-prečišćavač, te se nakon toga, pročišćena,  koristi za zaljevanje vrtova u okviru kompleksa.  Na taj se način čuva okoliš, voda se maksimalno iskoristi, a more uz sam hotelski kompleks je čisto i nezagađeno.</w:t>
      </w:r>
    </w:p>
    <w:p w:rsidR="00DC7D02" w:rsidRPr="00DC7D02" w:rsidRDefault="00DC7D02" w:rsidP="00DC7D02">
      <w:pPr>
        <w:shd w:val="clear" w:color="auto" w:fill="FFFFFF"/>
        <w:spacing w:after="0" w:line="240" w:lineRule="auto"/>
        <w:rPr>
          <w:rFonts w:ascii="Calibri" w:eastAsia="Times New Roman" w:hAnsi="Calibri" w:cs="Calibri"/>
          <w:b/>
          <w:sz w:val="20"/>
          <w:szCs w:val="20"/>
          <w:lang w:val="hr-HR" w:eastAsia="hr-HR"/>
        </w:rPr>
      </w:pPr>
    </w:p>
    <w:p w:rsidR="00DC7D02" w:rsidRPr="00DC7D02" w:rsidRDefault="00DC7D02" w:rsidP="00DC7D02">
      <w:pPr>
        <w:shd w:val="clear" w:color="auto" w:fill="FFFFFF"/>
        <w:spacing w:after="0" w:line="240" w:lineRule="auto"/>
        <w:rPr>
          <w:rFonts w:ascii="Calibri" w:eastAsia="Times New Roman" w:hAnsi="Calibri" w:cs="Calibri"/>
          <w:b/>
          <w:sz w:val="20"/>
          <w:szCs w:val="20"/>
          <w:lang w:val="hr-HR" w:eastAsia="hr-HR"/>
        </w:rPr>
      </w:pPr>
      <w:r w:rsidRPr="00DC7D02">
        <w:rPr>
          <w:rFonts w:ascii="Calibri" w:eastAsia="Times New Roman" w:hAnsi="Calibri" w:cs="Calibri"/>
          <w:b/>
          <w:sz w:val="20"/>
          <w:szCs w:val="20"/>
          <w:lang w:val="hr-HR" w:eastAsia="hr-HR"/>
        </w:rPr>
        <w:t>Prijava u hotele: od 16h / Odjava iz hotela: do 10h</w:t>
      </w:r>
    </w:p>
    <w:p w:rsidR="00DC7D02" w:rsidRPr="00DC7D02" w:rsidRDefault="00DC7D02" w:rsidP="00DC7D02">
      <w:pPr>
        <w:shd w:val="clear" w:color="auto" w:fill="FFFFFF"/>
        <w:tabs>
          <w:tab w:val="left" w:pos="3936"/>
        </w:tabs>
        <w:spacing w:after="0" w:line="240" w:lineRule="auto"/>
        <w:rPr>
          <w:rFonts w:ascii="Calibri" w:eastAsia="Times New Roman" w:hAnsi="Calibri" w:cs="Calibri"/>
          <w:b/>
          <w:sz w:val="20"/>
          <w:szCs w:val="20"/>
          <w:lang w:val="hr-HR" w:eastAsia="hr-HR"/>
        </w:rPr>
      </w:pPr>
      <w:r w:rsidRPr="00DC7D02">
        <w:rPr>
          <w:rFonts w:ascii="Calibri" w:eastAsia="Times New Roman" w:hAnsi="Calibri" w:cs="Calibri"/>
          <w:b/>
          <w:sz w:val="20"/>
          <w:szCs w:val="20"/>
          <w:lang w:val="hr-HR" w:eastAsia="hr-HR"/>
        </w:rPr>
        <w:tab/>
      </w:r>
    </w:p>
    <w:p w:rsidR="00DC7D02" w:rsidRPr="00DC7D02" w:rsidRDefault="00DC7D02" w:rsidP="00DC7D02">
      <w:pPr>
        <w:spacing w:after="0" w:line="240" w:lineRule="auto"/>
        <w:rPr>
          <w:rFonts w:ascii="Calibri" w:eastAsia="Times New Roman" w:hAnsi="Calibri" w:cs="Calibri"/>
          <w:b/>
          <w:bCs/>
          <w:color w:val="0070C0"/>
          <w:sz w:val="20"/>
          <w:szCs w:val="20"/>
          <w:lang w:val="hr-HR" w:eastAsia="hr-HR"/>
        </w:rPr>
      </w:pPr>
      <w:r w:rsidRPr="00DC7D02">
        <w:rPr>
          <w:rFonts w:ascii="Calibri" w:eastAsia="Times New Roman" w:hAnsi="Calibri" w:cs="Calibri"/>
          <w:b/>
          <w:bCs/>
          <w:color w:val="0070C0"/>
          <w:sz w:val="20"/>
          <w:szCs w:val="20"/>
          <w:lang w:val="hr-HR" w:eastAsia="hr-HR"/>
        </w:rPr>
        <w:t xml:space="preserve">Cijene po osobi  u eur  na bazi 1 polupansiona: </w:t>
      </w:r>
    </w:p>
    <w:tbl>
      <w:tblPr>
        <w:tblW w:w="4897" w:type="pct"/>
        <w:tblInd w:w="195" w:type="dxa"/>
        <w:shd w:val="clear" w:color="auto" w:fill="FFFFFF"/>
        <w:tblCellMar>
          <w:left w:w="0" w:type="dxa"/>
          <w:right w:w="0" w:type="dxa"/>
        </w:tblCellMar>
        <w:tblLook w:val="04A0" w:firstRow="1" w:lastRow="0" w:firstColumn="1" w:lastColumn="0" w:noHBand="0" w:noVBand="1"/>
      </w:tblPr>
      <w:tblGrid>
        <w:gridCol w:w="3528"/>
        <w:gridCol w:w="1355"/>
        <w:gridCol w:w="1357"/>
        <w:gridCol w:w="1357"/>
        <w:gridCol w:w="1270"/>
      </w:tblGrid>
      <w:tr w:rsidR="00DC7D02" w:rsidRPr="00DC7D02" w:rsidTr="007E5447">
        <w:tc>
          <w:tcPr>
            <w:tcW w:w="19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rPr>
                <w:rFonts w:ascii="Calibri" w:eastAsia="Times New Roman" w:hAnsi="Calibri" w:cs="Calibri"/>
                <w:sz w:val="18"/>
                <w:szCs w:val="18"/>
              </w:rPr>
            </w:pPr>
            <w:r w:rsidRPr="00DC7D02">
              <w:rPr>
                <w:rFonts w:ascii="Calibri" w:eastAsia="Times New Roman" w:hAnsi="Calibri" w:cs="Calibri"/>
                <w:b/>
                <w:bCs/>
                <w:sz w:val="18"/>
                <w:szCs w:val="18"/>
                <w:bdr w:val="none" w:sz="0" w:space="0" w:color="auto" w:frame="1"/>
              </w:rPr>
              <w:t>Hotel</w:t>
            </w:r>
          </w:p>
        </w:tc>
        <w:tc>
          <w:tcPr>
            <w:tcW w:w="76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b/>
                <w:bCs/>
                <w:sz w:val="18"/>
                <w:szCs w:val="18"/>
                <w:bdr w:val="none" w:sz="0" w:space="0" w:color="auto" w:frame="1"/>
              </w:rPr>
              <w:t>16.5.-13.6.</w:t>
            </w:r>
            <w:r w:rsidRPr="00DC7D02">
              <w:rPr>
                <w:rFonts w:ascii="Calibri" w:eastAsia="Times New Roman" w:hAnsi="Calibri" w:cs="Calibri"/>
                <w:b/>
                <w:bCs/>
                <w:sz w:val="18"/>
                <w:szCs w:val="18"/>
                <w:bdr w:val="none" w:sz="0" w:space="0" w:color="auto" w:frame="1"/>
              </w:rPr>
              <w:br/>
              <w:t>29.8.-26.9.</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b/>
                <w:bCs/>
                <w:sz w:val="18"/>
                <w:szCs w:val="18"/>
                <w:bdr w:val="none" w:sz="0" w:space="0" w:color="auto" w:frame="1"/>
              </w:rPr>
              <w:t>13.6.-20.6.</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b/>
                <w:bCs/>
                <w:sz w:val="18"/>
                <w:szCs w:val="18"/>
                <w:bdr w:val="none" w:sz="0" w:space="0" w:color="auto" w:frame="1"/>
              </w:rPr>
              <w:t>20.6.-11.7.</w:t>
            </w:r>
            <w:r w:rsidRPr="00DC7D02">
              <w:rPr>
                <w:rFonts w:ascii="Calibri" w:eastAsia="Times New Roman" w:hAnsi="Calibri" w:cs="Calibri"/>
                <w:b/>
                <w:bCs/>
                <w:sz w:val="18"/>
                <w:szCs w:val="18"/>
                <w:bdr w:val="none" w:sz="0" w:space="0" w:color="auto" w:frame="1"/>
              </w:rPr>
              <w:br/>
              <w:t>15.8.-29.8.</w:t>
            </w:r>
          </w:p>
        </w:tc>
        <w:tc>
          <w:tcPr>
            <w:tcW w:w="71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b/>
                <w:bCs/>
                <w:sz w:val="18"/>
                <w:szCs w:val="18"/>
                <w:bdr w:val="none" w:sz="0" w:space="0" w:color="auto" w:frame="1"/>
              </w:rPr>
              <w:t>11.7.-15.8.</w:t>
            </w:r>
          </w:p>
        </w:tc>
      </w:tr>
      <w:tr w:rsidR="00DC7D02" w:rsidRPr="00DC7D02" w:rsidTr="007E5447">
        <w:tc>
          <w:tcPr>
            <w:tcW w:w="19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rPr>
                <w:rFonts w:ascii="Calibri" w:eastAsia="Times New Roman" w:hAnsi="Calibri" w:cs="Calibri"/>
                <w:sz w:val="18"/>
                <w:szCs w:val="18"/>
              </w:rPr>
            </w:pPr>
            <w:r w:rsidRPr="00DC7D02">
              <w:rPr>
                <w:rFonts w:ascii="Calibri" w:eastAsia="Times New Roman" w:hAnsi="Calibri" w:cs="Calibri"/>
                <w:sz w:val="18"/>
                <w:szCs w:val="18"/>
              </w:rPr>
              <w:t>Lavanda 3*, 1/2+1 BM kl</w:t>
            </w:r>
          </w:p>
        </w:tc>
        <w:tc>
          <w:tcPr>
            <w:tcW w:w="76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41</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52</w:t>
            </w:r>
          </w:p>
          <w:p w:rsidR="00DC7D02" w:rsidRPr="00DC7D02" w:rsidRDefault="00DC7D02" w:rsidP="00DC7D02">
            <w:pPr>
              <w:spacing w:after="0" w:line="240" w:lineRule="auto"/>
              <w:jc w:val="center"/>
              <w:rPr>
                <w:rFonts w:ascii="Calibri" w:eastAsia="Times New Roman" w:hAnsi="Calibri" w:cs="Calibri"/>
                <w:sz w:val="18"/>
                <w:szCs w:val="18"/>
              </w:rPr>
            </w:pP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60</w:t>
            </w:r>
          </w:p>
        </w:tc>
        <w:tc>
          <w:tcPr>
            <w:tcW w:w="71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66</w:t>
            </w:r>
          </w:p>
        </w:tc>
      </w:tr>
      <w:tr w:rsidR="00DC7D02" w:rsidRPr="00DC7D02" w:rsidTr="007E5447">
        <w:tc>
          <w:tcPr>
            <w:tcW w:w="19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rPr>
                <w:rFonts w:ascii="Calibri" w:eastAsia="Times New Roman" w:hAnsi="Calibri" w:cs="Calibri"/>
                <w:sz w:val="18"/>
                <w:szCs w:val="18"/>
              </w:rPr>
            </w:pPr>
            <w:r w:rsidRPr="00DC7D02">
              <w:rPr>
                <w:rFonts w:ascii="Calibri" w:eastAsia="Times New Roman" w:hAnsi="Calibri" w:cs="Calibri"/>
                <w:sz w:val="18"/>
                <w:szCs w:val="18"/>
              </w:rPr>
              <w:t>Agava/Mirta 3*, 1/2+2 obit. B kl</w:t>
            </w:r>
          </w:p>
        </w:tc>
        <w:tc>
          <w:tcPr>
            <w:tcW w:w="76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41</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52</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60</w:t>
            </w:r>
          </w:p>
        </w:tc>
        <w:tc>
          <w:tcPr>
            <w:tcW w:w="71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66</w:t>
            </w:r>
          </w:p>
        </w:tc>
      </w:tr>
      <w:tr w:rsidR="00DC7D02" w:rsidRPr="00DC7D02" w:rsidTr="007E5447">
        <w:trPr>
          <w:trHeight w:val="23"/>
        </w:trPr>
        <w:tc>
          <w:tcPr>
            <w:tcW w:w="1989"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rPr>
                <w:rFonts w:ascii="Calibri" w:eastAsia="Times New Roman" w:hAnsi="Calibri" w:cs="Calibri"/>
                <w:sz w:val="18"/>
                <w:szCs w:val="18"/>
              </w:rPr>
            </w:pPr>
            <w:r w:rsidRPr="00DC7D02">
              <w:rPr>
                <w:rFonts w:ascii="Calibri" w:eastAsia="Times New Roman" w:hAnsi="Calibri" w:cs="Calibri"/>
                <w:sz w:val="18"/>
                <w:szCs w:val="18"/>
              </w:rPr>
              <w:t>Agava/Mirta 3*, 1/2 obit. B kl</w:t>
            </w:r>
            <w:r w:rsidRPr="00DC7D02">
              <w:rPr>
                <w:rFonts w:ascii="Calibri" w:eastAsia="Times New Roman" w:hAnsi="Calibri" w:cs="Calibri"/>
                <w:b/>
                <w:bCs/>
                <w:sz w:val="18"/>
                <w:szCs w:val="18"/>
                <w:bdr w:val="none" w:sz="0" w:space="0" w:color="auto" w:frame="1"/>
              </w:rPr>
              <w:t>*</w:t>
            </w:r>
          </w:p>
        </w:tc>
        <w:tc>
          <w:tcPr>
            <w:tcW w:w="764"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41</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52</w:t>
            </w:r>
          </w:p>
        </w:tc>
        <w:tc>
          <w:tcPr>
            <w:tcW w:w="765"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64</w:t>
            </w:r>
          </w:p>
        </w:tc>
        <w:tc>
          <w:tcPr>
            <w:tcW w:w="716" w:type="pct"/>
            <w:tcBorders>
              <w:top w:val="single" w:sz="6" w:space="0" w:color="CCCCCC"/>
              <w:left w:val="single" w:sz="6" w:space="0" w:color="CCCCCC"/>
              <w:bottom w:val="single" w:sz="6" w:space="0" w:color="CCCCCC"/>
              <w:right w:val="single" w:sz="6" w:space="0" w:color="CCCCCC"/>
            </w:tcBorders>
            <w:shd w:val="clear" w:color="auto" w:fill="FFFFFF"/>
            <w:tcMar>
              <w:top w:w="195" w:type="dxa"/>
              <w:left w:w="195" w:type="dxa"/>
              <w:bottom w:w="195" w:type="dxa"/>
              <w:right w:w="195" w:type="dxa"/>
            </w:tcMar>
            <w:vAlign w:val="center"/>
            <w:hideMark/>
          </w:tcPr>
          <w:p w:rsidR="00DC7D02" w:rsidRPr="00DC7D02" w:rsidRDefault="00DC7D02" w:rsidP="00DC7D02">
            <w:pPr>
              <w:spacing w:after="0" w:line="240" w:lineRule="auto"/>
              <w:jc w:val="center"/>
              <w:rPr>
                <w:rFonts w:ascii="Calibri" w:eastAsia="Times New Roman" w:hAnsi="Calibri" w:cs="Calibri"/>
                <w:sz w:val="18"/>
                <w:szCs w:val="18"/>
              </w:rPr>
            </w:pPr>
            <w:r w:rsidRPr="00DC7D02">
              <w:rPr>
                <w:rFonts w:ascii="Calibri" w:eastAsia="Times New Roman" w:hAnsi="Calibri" w:cs="Calibri"/>
                <w:sz w:val="18"/>
                <w:szCs w:val="18"/>
              </w:rPr>
              <w:t>70</w:t>
            </w:r>
          </w:p>
        </w:tc>
      </w:tr>
    </w:tbl>
    <w:p w:rsidR="00DC7D02" w:rsidRPr="00DC7D02" w:rsidRDefault="00DC7D02" w:rsidP="00DC7D02">
      <w:pPr>
        <w:shd w:val="clear" w:color="auto" w:fill="FFFFFF"/>
        <w:spacing w:after="0" w:line="240" w:lineRule="auto"/>
        <w:rPr>
          <w:rFonts w:ascii="Calibri" w:eastAsia="Times New Roman" w:hAnsi="Calibri" w:cs="Calibri"/>
          <w:sz w:val="19"/>
          <w:szCs w:val="19"/>
        </w:rPr>
      </w:pPr>
      <w:r w:rsidRPr="00DC7D02">
        <w:rPr>
          <w:rFonts w:ascii="Calibri" w:eastAsia="Times New Roman" w:hAnsi="Calibri" w:cs="Calibri"/>
          <w:b/>
          <w:bCs/>
          <w:sz w:val="19"/>
          <w:szCs w:val="19"/>
          <w:bdr w:val="none" w:sz="0" w:space="0" w:color="auto" w:frame="1"/>
        </w:rPr>
        <w:t>Min. boravak: </w:t>
      </w:r>
      <w:r w:rsidRPr="00DC7D02">
        <w:rPr>
          <w:rFonts w:ascii="Calibri" w:eastAsia="Times New Roman" w:hAnsi="Calibri" w:cs="Calibri"/>
          <w:sz w:val="19"/>
          <w:szCs w:val="19"/>
          <w:shd w:val="clear" w:color="auto" w:fill="FFFFFF"/>
          <w:lang w:val="hr-HR" w:eastAsia="hr-HR"/>
        </w:rPr>
        <w:t>7 noći u terminu 11.7.-15.8., 5 noći u terminima 20.6.-11.7. i 15.8.-29.8., 3 noći u ostalim terminima. U terminu 20.6.-29.8. dolasci mogući subotom, u ostalim terminima svakodnevno. Uvećanje za kraći boravak +20%.</w:t>
      </w:r>
    </w:p>
    <w:p w:rsidR="00DC7D02" w:rsidRPr="00DC7D02" w:rsidRDefault="00DC7D02" w:rsidP="00DC7D02">
      <w:pPr>
        <w:shd w:val="clear" w:color="auto" w:fill="FFFFFF"/>
        <w:spacing w:after="0" w:line="240" w:lineRule="auto"/>
        <w:rPr>
          <w:rFonts w:ascii="Calibri" w:eastAsia="Times New Roman" w:hAnsi="Calibri" w:cs="Calibri"/>
          <w:sz w:val="19"/>
          <w:szCs w:val="19"/>
        </w:rPr>
      </w:pPr>
      <w:r w:rsidRPr="00DC7D02">
        <w:rPr>
          <w:rFonts w:ascii="Calibri" w:eastAsia="Times New Roman" w:hAnsi="Calibri" w:cs="Calibri"/>
          <w:b/>
          <w:bCs/>
          <w:sz w:val="19"/>
          <w:szCs w:val="19"/>
          <w:bdr w:val="none" w:sz="0" w:space="0" w:color="auto" w:frame="1"/>
        </w:rPr>
        <w:t>*Napomena:</w:t>
      </w:r>
      <w:r w:rsidRPr="00DC7D02">
        <w:rPr>
          <w:rFonts w:ascii="Calibri" w:eastAsia="Times New Roman" w:hAnsi="Calibri" w:cs="Calibri"/>
          <w:sz w:val="19"/>
          <w:szCs w:val="19"/>
        </w:rPr>
        <w:t> cijene za 1/2 obit. sobu u Agavi/Mirti vrijede ukoliko su u obiteljskoj sobi smještene samo 2 osobe</w:t>
      </w:r>
    </w:p>
    <w:p w:rsidR="00DC7D02" w:rsidRPr="00DC7D02" w:rsidRDefault="00DC7D02" w:rsidP="00DC7D02">
      <w:pPr>
        <w:spacing w:after="0" w:line="240" w:lineRule="auto"/>
        <w:rPr>
          <w:rFonts w:ascii="Calibri" w:eastAsia="Calibri" w:hAnsi="Calibri" w:cs="Calibri"/>
          <w:b/>
          <w:bCs/>
          <w:sz w:val="19"/>
          <w:szCs w:val="19"/>
          <w:lang w:val="hr-HR" w:eastAsia="hr-HR"/>
        </w:rPr>
      </w:pP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8436C"/>
          <w:sz w:val="19"/>
          <w:szCs w:val="19"/>
        </w:rPr>
      </w:pPr>
      <w:r w:rsidRPr="00DC7D02">
        <w:rPr>
          <w:rFonts w:ascii="Calibri" w:eastAsia="Times New Roman" w:hAnsi="Calibri" w:cs="Calibri"/>
          <w:b/>
          <w:bCs/>
          <w:color w:val="FF0000"/>
          <w:sz w:val="19"/>
          <w:szCs w:val="19"/>
          <w:bdr w:val="none" w:sz="0" w:space="0" w:color="auto" w:frame="1"/>
          <w:lang w:val="hr-HR" w:eastAsia="hr-HR"/>
        </w:rPr>
        <w:t>Akcije:</w:t>
      </w:r>
    </w:p>
    <w:p w:rsidR="00DC7D02" w:rsidRPr="00DC7D02" w:rsidRDefault="00DC7D02" w:rsidP="00DC7D02">
      <w:pPr>
        <w:shd w:val="clear" w:color="auto" w:fill="FFFFFF"/>
        <w:spacing w:after="0" w:line="240" w:lineRule="auto"/>
        <w:rPr>
          <w:rFonts w:ascii="Calibri" w:eastAsia="Times New Roman" w:hAnsi="Calibri" w:cs="Calibri"/>
          <w:color w:val="454545"/>
          <w:sz w:val="19"/>
          <w:szCs w:val="19"/>
          <w:lang w:val="hr-HR" w:eastAsia="hr-HR"/>
        </w:rPr>
      </w:pPr>
      <w:r w:rsidRPr="00DC7D02">
        <w:rPr>
          <w:rFonts w:ascii="Calibri" w:eastAsia="Times New Roman" w:hAnsi="Calibri" w:cs="Calibri"/>
          <w:b/>
          <w:bCs/>
          <w:color w:val="FF0000"/>
          <w:sz w:val="19"/>
          <w:szCs w:val="19"/>
          <w:bdr w:val="none" w:sz="0" w:space="0" w:color="auto" w:frame="1"/>
          <w:lang w:val="hr-HR" w:eastAsia="hr-HR"/>
        </w:rPr>
        <w:t>FIRST MINUTE -10% za rezervacije uplaćene u cijelosti do 31.3.2020.</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b/>
          <w:bCs/>
          <w:sz w:val="19"/>
          <w:szCs w:val="19"/>
          <w:bdr w:val="none" w:sz="0" w:space="0" w:color="auto" w:frame="1"/>
          <w:lang w:val="hr-HR" w:eastAsia="hr-HR"/>
        </w:rPr>
        <w:t>Akcija -10% </w:t>
      </w:r>
      <w:r w:rsidRPr="00DC7D02">
        <w:rPr>
          <w:rFonts w:ascii="Calibri" w:eastAsia="Times New Roman" w:hAnsi="Calibri" w:cs="Calibri"/>
          <w:sz w:val="19"/>
          <w:szCs w:val="19"/>
          <w:lang w:val="hr-HR" w:eastAsia="hr-HR"/>
        </w:rPr>
        <w:t>za boravke do 13.6. i od 12.9. do kraja sezone (min. boravak 3 noći)</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b/>
          <w:bCs/>
          <w:sz w:val="19"/>
          <w:szCs w:val="19"/>
          <w:bdr w:val="none" w:sz="0" w:space="0" w:color="auto" w:frame="1"/>
          <w:lang w:val="hr-HR" w:eastAsia="hr-HR"/>
        </w:rPr>
        <w:t>Akcija -10% </w:t>
      </w:r>
      <w:r w:rsidRPr="00DC7D02">
        <w:rPr>
          <w:rFonts w:ascii="Calibri" w:eastAsia="Times New Roman" w:hAnsi="Calibri" w:cs="Calibri"/>
          <w:sz w:val="19"/>
          <w:szCs w:val="19"/>
          <w:lang w:val="hr-HR" w:eastAsia="hr-HR"/>
        </w:rPr>
        <w:t xml:space="preserve">za boravke u terminu 11.7.-18.7. </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First minute i druge akcije nije moguće kombinirati.</w:t>
      </w: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070C0"/>
          <w:sz w:val="19"/>
          <w:szCs w:val="19"/>
          <w:lang w:val="hr-HR" w:eastAsia="hr-HR"/>
        </w:rPr>
      </w:pP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070C0"/>
          <w:sz w:val="19"/>
          <w:szCs w:val="19"/>
          <w:lang w:val="hr-HR" w:eastAsia="hr-HR"/>
        </w:rPr>
      </w:pPr>
      <w:r w:rsidRPr="00DC7D02">
        <w:rPr>
          <w:rFonts w:ascii="Calibri" w:eastAsia="Times New Roman" w:hAnsi="Calibri" w:cs="Calibri"/>
          <w:b/>
          <w:bCs/>
          <w:color w:val="0070C0"/>
          <w:sz w:val="19"/>
          <w:szCs w:val="19"/>
          <w:lang w:val="hr-HR" w:eastAsia="hr-HR"/>
        </w:rPr>
        <w:t>Popusti:</w:t>
      </w:r>
    </w:p>
    <w:p w:rsidR="00DC7D02" w:rsidRPr="00DC7D02" w:rsidRDefault="00DC7D02" w:rsidP="00DC7D02">
      <w:pPr>
        <w:numPr>
          <w:ilvl w:val="0"/>
          <w:numId w:val="1"/>
        </w:numPr>
        <w:shd w:val="clear" w:color="auto" w:fill="FFFFFF"/>
        <w:spacing w:after="0" w:line="240" w:lineRule="auto"/>
        <w:rPr>
          <w:rFonts w:ascii="Calibri" w:eastAsia="Times New Roman" w:hAnsi="Calibri" w:cs="Calibri"/>
          <w:sz w:val="19"/>
          <w:szCs w:val="19"/>
        </w:rPr>
      </w:pPr>
      <w:r w:rsidRPr="00DC7D02">
        <w:rPr>
          <w:rFonts w:ascii="Calibri" w:eastAsia="Times New Roman" w:hAnsi="Calibri" w:cs="Calibri"/>
          <w:b/>
          <w:bCs/>
          <w:sz w:val="19"/>
          <w:szCs w:val="19"/>
          <w:bdr w:val="none" w:sz="0" w:space="0" w:color="auto" w:frame="1"/>
        </w:rPr>
        <w:t>u hotelu Lavanda 3*:</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jedno dijete na pom. ležaju u pratnji 2 odrasle osobe:</w:t>
      </w:r>
      <w:r w:rsidRPr="00DC7D02">
        <w:rPr>
          <w:rFonts w:ascii="Calibri" w:eastAsia="Times New Roman" w:hAnsi="Calibri" w:cs="Calibri"/>
          <w:sz w:val="19"/>
          <w:szCs w:val="19"/>
          <w:lang w:val="hr-HR" w:eastAsia="hr-HR"/>
        </w:rPr>
        <w:t> do 12 g. besplatno;</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dvoje djece u pratnji 2 odrasle osobe:</w:t>
      </w:r>
      <w:r w:rsidRPr="00DC7D02">
        <w:rPr>
          <w:rFonts w:ascii="Calibri" w:eastAsia="Times New Roman" w:hAnsi="Calibri" w:cs="Calibri"/>
          <w:sz w:val="19"/>
          <w:szCs w:val="19"/>
          <w:lang w:val="hr-HR" w:eastAsia="hr-HR"/>
        </w:rPr>
        <w:t> 1. dijete na pom. ležaju do 12 g. besplatno; 2. dijete do 12 g. bez ležaja 50%;</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xml:space="preserve">– jedno dijete na osnovnom ležaju u pratnji 1 odrasle osobe </w:t>
      </w:r>
      <w:r w:rsidRPr="00DC7D02">
        <w:rPr>
          <w:rFonts w:ascii="Calibri" w:eastAsia="Times New Roman" w:hAnsi="Calibri" w:cs="Calibri"/>
          <w:b/>
          <w:bCs/>
          <w:i/>
          <w:iCs/>
          <w:sz w:val="19"/>
          <w:szCs w:val="19"/>
          <w:bdr w:val="none" w:sz="0" w:space="0" w:color="auto" w:frame="1"/>
          <w:lang w:val="hr-HR" w:eastAsia="hr-HR"/>
        </w:rPr>
        <w:t>ILI</w:t>
      </w:r>
      <w:r w:rsidRPr="00DC7D02">
        <w:rPr>
          <w:rFonts w:ascii="Calibri" w:eastAsia="Times New Roman" w:hAnsi="Calibri" w:cs="Calibri"/>
          <w:sz w:val="19"/>
          <w:szCs w:val="19"/>
          <w:lang w:val="hr-HR" w:eastAsia="hr-HR"/>
        </w:rPr>
        <w:t xml:space="preserve"> </w:t>
      </w:r>
      <w:r w:rsidRPr="00DC7D02">
        <w:rPr>
          <w:rFonts w:ascii="Calibri" w:eastAsia="Times New Roman" w:hAnsi="Calibri" w:cs="Calibri"/>
          <w:i/>
          <w:iCs/>
          <w:sz w:val="19"/>
          <w:szCs w:val="19"/>
          <w:bdr w:val="none" w:sz="0" w:space="0" w:color="auto" w:frame="1"/>
          <w:lang w:val="hr-HR" w:eastAsia="hr-HR"/>
        </w:rPr>
        <w:t>dvoje djece u pratnji 1 odrasle osobe (jedno dijete na osnovnom ležaju, drugo dijete na pom. ležaju):</w:t>
      </w:r>
      <w:r w:rsidRPr="00DC7D02">
        <w:rPr>
          <w:rFonts w:ascii="Calibri" w:eastAsia="Times New Roman" w:hAnsi="Calibri" w:cs="Calibri"/>
          <w:sz w:val="19"/>
          <w:szCs w:val="19"/>
          <w:lang w:val="hr-HR" w:eastAsia="hr-HR"/>
        </w:rPr>
        <w:t xml:space="preserve"> 2-12 g. 60%, 12-18 g. 30% </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jedno dijete do 2 g. na osnovnom ležaju u pratnji 1 odrasle osobe:</w:t>
      </w:r>
      <w:r w:rsidRPr="00DC7D02">
        <w:rPr>
          <w:rFonts w:ascii="Calibri" w:eastAsia="Times New Roman" w:hAnsi="Calibri" w:cs="Calibri"/>
          <w:sz w:val="19"/>
          <w:szCs w:val="19"/>
          <w:lang w:val="hr-HR" w:eastAsia="hr-HR"/>
        </w:rPr>
        <w:t xml:space="preserve"> besplatno (odrasla osoba plaća cijenu 1/1 sobe) </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w:t>
      </w:r>
    </w:p>
    <w:p w:rsidR="00DC7D02" w:rsidRPr="00DC7D02" w:rsidRDefault="00DC7D02" w:rsidP="00DC7D02">
      <w:pPr>
        <w:numPr>
          <w:ilvl w:val="0"/>
          <w:numId w:val="1"/>
        </w:numPr>
        <w:shd w:val="clear" w:color="auto" w:fill="FFFFFF"/>
        <w:spacing w:after="0" w:line="240" w:lineRule="auto"/>
        <w:rPr>
          <w:rFonts w:ascii="Calibri" w:eastAsia="Times New Roman" w:hAnsi="Calibri" w:cs="Calibri"/>
          <w:sz w:val="19"/>
          <w:szCs w:val="19"/>
        </w:rPr>
      </w:pPr>
      <w:r w:rsidRPr="00DC7D02">
        <w:rPr>
          <w:rFonts w:ascii="Calibri" w:eastAsia="Times New Roman" w:hAnsi="Calibri" w:cs="Calibri"/>
          <w:b/>
          <w:bCs/>
          <w:sz w:val="19"/>
          <w:szCs w:val="19"/>
          <w:bdr w:val="none" w:sz="0" w:space="0" w:color="auto" w:frame="1"/>
        </w:rPr>
        <w:t>u hotelu Agava/Mirta u obiteljskoj sobi:</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jedna osoba na pom. ležaju u pratnji 2 odrasle osobe:</w:t>
      </w:r>
      <w:r w:rsidRPr="00DC7D02">
        <w:rPr>
          <w:rFonts w:ascii="Calibri" w:eastAsia="Times New Roman" w:hAnsi="Calibri" w:cs="Calibri"/>
          <w:sz w:val="19"/>
          <w:szCs w:val="19"/>
          <w:lang w:val="hr-HR" w:eastAsia="hr-HR"/>
        </w:rPr>
        <w:t> dijete do 2 g. besplatno, 2-12 g. 60%, osoba starija od 12 g. 30%;</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i/>
          <w:iCs/>
          <w:sz w:val="19"/>
          <w:szCs w:val="19"/>
          <w:bdr w:val="none" w:sz="0" w:space="0" w:color="auto" w:frame="1"/>
          <w:lang w:val="hr-HR" w:eastAsia="hr-HR"/>
        </w:rPr>
        <w:t>– </w:t>
      </w:r>
      <w:r w:rsidRPr="00DC7D02">
        <w:rPr>
          <w:rFonts w:ascii="Calibri" w:eastAsia="Times New Roman" w:hAnsi="Calibri" w:cs="Calibri"/>
          <w:b/>
          <w:bCs/>
          <w:i/>
          <w:iCs/>
          <w:sz w:val="19"/>
          <w:szCs w:val="19"/>
          <w:bdr w:val="none" w:sz="0" w:space="0" w:color="auto" w:frame="1"/>
          <w:lang w:val="hr-HR" w:eastAsia="hr-HR"/>
        </w:rPr>
        <w:t xml:space="preserve">dvoje djece u pratnji 2 odrasle osobe (OBITELJSKI PAKET) - </w:t>
      </w:r>
      <w:r w:rsidRPr="00DC7D02">
        <w:rPr>
          <w:rFonts w:ascii="Calibri" w:eastAsia="Times New Roman" w:hAnsi="Calibri" w:cs="Calibri"/>
          <w:sz w:val="19"/>
          <w:szCs w:val="19"/>
          <w:lang w:val="hr-HR" w:eastAsia="hr-HR"/>
        </w:rPr>
        <w:t>pom. ležaj je kauč na razvlačenje</w:t>
      </w:r>
      <w:r w:rsidRPr="00DC7D02">
        <w:rPr>
          <w:rFonts w:ascii="Calibri" w:eastAsia="Times New Roman" w:hAnsi="Calibri" w:cs="Calibri"/>
          <w:i/>
          <w:iCs/>
          <w:sz w:val="19"/>
          <w:szCs w:val="19"/>
          <w:bdr w:val="none" w:sz="0" w:space="0" w:color="auto" w:frame="1"/>
          <w:lang w:val="hr-HR" w:eastAsia="hr-HR"/>
        </w:rPr>
        <w:t>:</w:t>
      </w:r>
      <w:r w:rsidRPr="00DC7D02">
        <w:rPr>
          <w:rFonts w:ascii="Calibri" w:eastAsia="Times New Roman" w:hAnsi="Calibri" w:cs="Calibri"/>
          <w:sz w:val="19"/>
          <w:szCs w:val="19"/>
          <w:lang w:val="hr-HR" w:eastAsia="hr-HR"/>
        </w:rPr>
        <w:t> jedno dijete do 12 g. na pom. ležaju besplatno; drugo dijete do 12 g. na pom. ležaju 50%; osoba starija od 12 g. 30%</w:t>
      </w: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070C0"/>
          <w:sz w:val="19"/>
          <w:szCs w:val="19"/>
          <w:lang w:val="hr-HR" w:eastAsia="hr-HR"/>
        </w:rPr>
      </w:pP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070C0"/>
          <w:sz w:val="19"/>
          <w:szCs w:val="19"/>
          <w:lang w:val="hr-HR" w:eastAsia="hr-HR"/>
        </w:rPr>
      </w:pPr>
      <w:r w:rsidRPr="00DC7D02">
        <w:rPr>
          <w:rFonts w:ascii="Calibri" w:eastAsia="Times New Roman" w:hAnsi="Calibri" w:cs="Calibri"/>
          <w:b/>
          <w:bCs/>
          <w:color w:val="0070C0"/>
          <w:sz w:val="19"/>
          <w:szCs w:val="19"/>
          <w:lang w:val="hr-HR" w:eastAsia="hr-HR"/>
        </w:rPr>
        <w:t>Doplate:</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doplata za jednokrevetnu sobu u hotelu Lavanda 18 eur dnevno u terminu 20.6.-29.8.; 12 eur dnevno u ostalim terminima</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parking 1€ dnevno (doplata na licu mjesta)</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doplata na licu mjesta: kućni ljubimci 10€ dnevno (molimo imajte u vidu da je ulaz u restoran kućnim ljubimcima zabranjen)</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xml:space="preserve">– ručak (klasično posluživanje, </w:t>
      </w:r>
      <w:r w:rsidRPr="00DC7D02">
        <w:rPr>
          <w:rFonts w:ascii="Calibri" w:eastAsia="Times New Roman" w:hAnsi="Calibri" w:cs="Calibri"/>
          <w:sz w:val="20"/>
          <w:szCs w:val="20"/>
          <w:lang w:val="hr-HR" w:eastAsia="hr-HR"/>
        </w:rPr>
        <w:t>uključeno piće - pivo, vino i sokovi iz šankomata</w:t>
      </w:r>
      <w:r w:rsidRPr="00DC7D02">
        <w:rPr>
          <w:rFonts w:ascii="Calibri" w:eastAsia="Times New Roman" w:hAnsi="Calibri" w:cs="Calibri"/>
          <w:sz w:val="19"/>
          <w:szCs w:val="19"/>
          <w:lang w:val="hr-HR" w:eastAsia="hr-HR"/>
        </w:rPr>
        <w:t>): 18 eur  po osobi dnevno</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 dj. krevetić 7€ dnevno (na upit)</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p>
    <w:p w:rsidR="00DC7D02" w:rsidRPr="00DC7D02" w:rsidRDefault="00DC7D02" w:rsidP="00DC7D02">
      <w:pPr>
        <w:keepNext/>
        <w:shd w:val="clear" w:color="auto" w:fill="FFFFFF"/>
        <w:spacing w:after="0" w:line="240" w:lineRule="auto"/>
        <w:outlineLvl w:val="2"/>
        <w:rPr>
          <w:rFonts w:ascii="Calibri" w:eastAsia="Times New Roman" w:hAnsi="Calibri" w:cs="Calibri"/>
          <w:b/>
          <w:bCs/>
          <w:color w:val="0070C0"/>
          <w:sz w:val="19"/>
          <w:szCs w:val="19"/>
          <w:lang w:val="hr-HR" w:eastAsia="hr-HR"/>
        </w:rPr>
      </w:pPr>
      <w:r w:rsidRPr="00DC7D02">
        <w:rPr>
          <w:rFonts w:ascii="Calibri" w:eastAsia="Times New Roman" w:hAnsi="Calibri" w:cs="Calibri"/>
          <w:b/>
          <w:bCs/>
          <w:color w:val="0070C0"/>
          <w:sz w:val="19"/>
          <w:szCs w:val="19"/>
          <w:lang w:val="hr-HR" w:eastAsia="hr-HR"/>
        </w:rPr>
        <w:t>Obavezna doplata za boravišnu pristojbu:</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1,40 eur  osoba/dan (odrasli)</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r w:rsidRPr="00DC7D02">
        <w:rPr>
          <w:rFonts w:ascii="Calibri" w:eastAsia="Times New Roman" w:hAnsi="Calibri" w:cs="Calibri"/>
          <w:sz w:val="19"/>
          <w:szCs w:val="19"/>
          <w:lang w:val="hr-HR" w:eastAsia="hr-HR"/>
        </w:rPr>
        <w:t>Djeca 12-18 godina plaćaju 50% iznosa boravišne pristojbe, djeca do 12 g. ne plaćaju BP</w:t>
      </w:r>
    </w:p>
    <w:p w:rsidR="00DC7D02" w:rsidRPr="00DC7D02" w:rsidRDefault="00DC7D02" w:rsidP="00DC7D02">
      <w:pPr>
        <w:shd w:val="clear" w:color="auto" w:fill="FFFFFF"/>
        <w:spacing w:after="0" w:line="240" w:lineRule="auto"/>
        <w:rPr>
          <w:rFonts w:ascii="Calibri" w:eastAsia="Times New Roman" w:hAnsi="Calibri" w:cs="Calibri"/>
          <w:sz w:val="19"/>
          <w:szCs w:val="19"/>
          <w:lang w:val="hr-HR" w:eastAsia="hr-HR"/>
        </w:rPr>
      </w:pPr>
    </w:p>
    <w:p w:rsidR="00330861" w:rsidRDefault="00330861">
      <w:bookmarkStart w:id="0" w:name="_GoBack"/>
      <w:bookmarkEnd w:id="0"/>
    </w:p>
    <w:sectPr w:rsidR="00330861" w:rsidSect="00DC7D0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32F1C"/>
    <w:multiLevelType w:val="hybridMultilevel"/>
    <w:tmpl w:val="CB04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02"/>
    <w:rsid w:val="00330861"/>
    <w:rsid w:val="00DC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333B-1A1A-4DBE-8E1E-8C718CD2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azurtours.hr/wp-content/uploads/2016/11/Hoteli-Bo%C5%BEava-Ljetovanje-na-Dugom-otoku-vanjski-bazen.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azurtours.hr/wp-content/uploads/2016/11/Hoteli-Bo%C5%BEava-Ljetovanje-na-Dugom-otoku-hoteli-bo%C5%BEava.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2020-02-24T11:13:00Z</dcterms:created>
  <dcterms:modified xsi:type="dcterms:W3CDTF">2020-02-24T11:14:00Z</dcterms:modified>
</cp:coreProperties>
</file>